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1B7E" w14:textId="0921989D" w:rsidR="00B2088E" w:rsidRPr="00AA35C8" w:rsidRDefault="00130AEF" w:rsidP="00AA35C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C87E4" wp14:editId="73B77E7C">
            <wp:simplePos x="2453833" y="914400"/>
            <wp:positionH relativeFrom="margin">
              <wp:align>left</wp:align>
            </wp:positionH>
            <wp:positionV relativeFrom="margin">
              <wp:align>top</wp:align>
            </wp:positionV>
            <wp:extent cx="1343770" cy="1637844"/>
            <wp:effectExtent l="0" t="0" r="889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163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4854E" w14:textId="77777777" w:rsidR="009F371D" w:rsidRPr="0034140B" w:rsidRDefault="009F371D">
      <w:pPr>
        <w:rPr>
          <w:u w:val="single"/>
        </w:rPr>
      </w:pPr>
    </w:p>
    <w:p w14:paraId="3A624166" w14:textId="77777777" w:rsidR="00130AEF" w:rsidRDefault="00130AEF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Tahoma"/>
          <w:color w:val="333333"/>
          <w:sz w:val="28"/>
          <w:szCs w:val="28"/>
        </w:rPr>
      </w:pPr>
    </w:p>
    <w:p w14:paraId="7EF7C3FE" w14:textId="77777777" w:rsidR="00130AEF" w:rsidRDefault="00130AEF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Tahoma"/>
          <w:color w:val="333333"/>
          <w:sz w:val="28"/>
          <w:szCs w:val="28"/>
        </w:rPr>
      </w:pPr>
    </w:p>
    <w:p w14:paraId="29A4E3D4" w14:textId="77777777" w:rsidR="00130AEF" w:rsidRDefault="00130AEF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Tahoma"/>
          <w:color w:val="333333"/>
          <w:sz w:val="28"/>
          <w:szCs w:val="28"/>
        </w:rPr>
      </w:pPr>
    </w:p>
    <w:p w14:paraId="6503F9CF" w14:textId="6752EF69" w:rsidR="00130AEF" w:rsidRPr="00130AEF" w:rsidRDefault="00130AEF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</w:rPr>
        <w:t xml:space="preserve">MR </w:t>
      </w:r>
      <w:r w:rsidRPr="00130AEF">
        <w:rPr>
          <w:rFonts w:asciiTheme="minorHAnsi" w:hAnsiTheme="minorHAnsi" w:cstheme="minorHAnsi"/>
          <w:b/>
          <w:bCs/>
        </w:rPr>
        <w:t>GAN SEOW KEE</w:t>
      </w:r>
    </w:p>
    <w:p w14:paraId="06532F8C" w14:textId="77777777" w:rsidR="00130AEF" w:rsidRPr="00130AEF" w:rsidRDefault="00130AEF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333333"/>
        </w:rPr>
      </w:pPr>
    </w:p>
    <w:p w14:paraId="22093B34" w14:textId="0B8D41D9" w:rsidR="00A95C65" w:rsidRPr="00130AEF" w:rsidRDefault="00C92C41" w:rsidP="00EF6738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333333"/>
        </w:rPr>
      </w:pPr>
      <w:r w:rsidRPr="00130AEF">
        <w:rPr>
          <w:rFonts w:asciiTheme="minorHAnsi" w:hAnsiTheme="minorHAnsi" w:cstheme="minorHAnsi"/>
          <w:color w:val="333333"/>
        </w:rPr>
        <w:t>Mr Gan</w:t>
      </w:r>
      <w:r w:rsidR="00F654B0" w:rsidRPr="00130AEF">
        <w:rPr>
          <w:rFonts w:asciiTheme="minorHAnsi" w:hAnsiTheme="minorHAnsi" w:cstheme="minorHAnsi"/>
          <w:color w:val="333333"/>
        </w:rPr>
        <w:t xml:space="preserve"> </w:t>
      </w:r>
      <w:r w:rsidR="00054B07" w:rsidRPr="00130AEF">
        <w:rPr>
          <w:rFonts w:asciiTheme="minorHAnsi" w:hAnsiTheme="minorHAnsi" w:cstheme="minorHAnsi"/>
          <w:color w:val="333333"/>
        </w:rPr>
        <w:t xml:space="preserve">is </w:t>
      </w:r>
      <w:r w:rsidR="007C16B9">
        <w:rPr>
          <w:rFonts w:asciiTheme="minorHAnsi" w:hAnsiTheme="minorHAnsi" w:cstheme="minorHAnsi"/>
          <w:color w:val="333333"/>
        </w:rPr>
        <w:t xml:space="preserve">the </w:t>
      </w:r>
      <w:r w:rsidR="00054B07" w:rsidRPr="00130AEF">
        <w:rPr>
          <w:rFonts w:asciiTheme="minorHAnsi" w:hAnsiTheme="minorHAnsi" w:cstheme="minorHAnsi"/>
          <w:color w:val="333333"/>
        </w:rPr>
        <w:t>Chairman of Singapore LNG Corporation Pte Ltd. Prior to this he was</w:t>
      </w:r>
      <w:r w:rsidRPr="00130AEF">
        <w:rPr>
          <w:rFonts w:asciiTheme="minorHAnsi" w:hAnsiTheme="minorHAnsi" w:cstheme="minorHAnsi"/>
          <w:color w:val="333333"/>
        </w:rPr>
        <w:t xml:space="preserve"> Vice-Chairman and Honorary Treasurer of the Singapore Business Federation</w:t>
      </w:r>
      <w:r w:rsidR="00054B07" w:rsidRPr="00130AEF">
        <w:rPr>
          <w:rFonts w:asciiTheme="minorHAnsi" w:hAnsiTheme="minorHAnsi" w:cstheme="minorHAnsi"/>
          <w:color w:val="333333"/>
        </w:rPr>
        <w:t xml:space="preserve"> (SBF) as well as </w:t>
      </w:r>
      <w:r w:rsidR="00AA35C8" w:rsidRPr="00130AEF">
        <w:rPr>
          <w:rFonts w:asciiTheme="minorHAnsi" w:hAnsiTheme="minorHAnsi" w:cstheme="minorHAnsi"/>
          <w:color w:val="333333"/>
        </w:rPr>
        <w:t xml:space="preserve">Chairman of </w:t>
      </w:r>
      <w:proofErr w:type="spellStart"/>
      <w:r w:rsidR="00AA35C8" w:rsidRPr="00130AEF">
        <w:rPr>
          <w:rFonts w:asciiTheme="minorHAnsi" w:hAnsiTheme="minorHAnsi" w:cstheme="minorHAnsi"/>
          <w:color w:val="333333"/>
        </w:rPr>
        <w:t>GlobalConnect@SBF</w:t>
      </w:r>
      <w:proofErr w:type="spellEnd"/>
      <w:r w:rsidR="00AA35C8" w:rsidRPr="00130AEF">
        <w:rPr>
          <w:rFonts w:asciiTheme="minorHAnsi" w:hAnsiTheme="minorHAnsi" w:cstheme="minorHAnsi"/>
          <w:color w:val="333333"/>
        </w:rPr>
        <w:t xml:space="preserve">. </w:t>
      </w:r>
      <w:r w:rsidR="00054B07" w:rsidRPr="00130AEF">
        <w:rPr>
          <w:rFonts w:asciiTheme="minorHAnsi" w:hAnsiTheme="minorHAnsi" w:cstheme="minorHAnsi"/>
          <w:color w:val="333333"/>
        </w:rPr>
        <w:t xml:space="preserve">He </w:t>
      </w:r>
      <w:r w:rsidR="00CC2042" w:rsidRPr="00130AEF">
        <w:rPr>
          <w:rFonts w:asciiTheme="minorHAnsi" w:hAnsiTheme="minorHAnsi" w:cstheme="minorHAnsi"/>
          <w:color w:val="333333"/>
        </w:rPr>
        <w:t xml:space="preserve">currently </w:t>
      </w:r>
      <w:r w:rsidR="00054B07" w:rsidRPr="00130AEF">
        <w:rPr>
          <w:rFonts w:asciiTheme="minorHAnsi" w:hAnsiTheme="minorHAnsi" w:cstheme="minorHAnsi"/>
          <w:color w:val="333333"/>
        </w:rPr>
        <w:t>serves on the Council of Presidential Advis</w:t>
      </w:r>
      <w:r w:rsidR="00245D2D">
        <w:rPr>
          <w:rFonts w:asciiTheme="minorHAnsi" w:hAnsiTheme="minorHAnsi" w:cstheme="minorHAnsi"/>
          <w:color w:val="333333"/>
        </w:rPr>
        <w:t>e</w:t>
      </w:r>
      <w:r w:rsidR="00054B07" w:rsidRPr="00130AEF">
        <w:rPr>
          <w:rFonts w:asciiTheme="minorHAnsi" w:hAnsiTheme="minorHAnsi" w:cstheme="minorHAnsi"/>
          <w:color w:val="333333"/>
        </w:rPr>
        <w:t>rs</w:t>
      </w:r>
      <w:r w:rsidR="00F21125" w:rsidRPr="00130AEF">
        <w:rPr>
          <w:rFonts w:asciiTheme="minorHAnsi" w:hAnsiTheme="minorHAnsi" w:cstheme="minorHAnsi"/>
          <w:color w:val="333333"/>
        </w:rPr>
        <w:t>, and co-chairs the Council for Board Diversity</w:t>
      </w:r>
      <w:r w:rsidR="00054B07" w:rsidRPr="00130AEF">
        <w:rPr>
          <w:rFonts w:asciiTheme="minorHAnsi" w:hAnsiTheme="minorHAnsi" w:cstheme="minorHAnsi"/>
          <w:color w:val="333333"/>
        </w:rPr>
        <w:t xml:space="preserve">. He is a </w:t>
      </w:r>
      <w:r w:rsidR="00536CB9" w:rsidRPr="00130AEF">
        <w:rPr>
          <w:rFonts w:asciiTheme="minorHAnsi" w:hAnsiTheme="minorHAnsi" w:cstheme="minorHAnsi"/>
          <w:color w:val="333333"/>
        </w:rPr>
        <w:t xml:space="preserve">board </w:t>
      </w:r>
      <w:r w:rsidR="00054B07" w:rsidRPr="00130AEF">
        <w:rPr>
          <w:rFonts w:asciiTheme="minorHAnsi" w:hAnsiTheme="minorHAnsi" w:cstheme="minorHAnsi"/>
          <w:color w:val="333333"/>
        </w:rPr>
        <w:t xml:space="preserve">member </w:t>
      </w:r>
      <w:r w:rsidR="00536CB9" w:rsidRPr="00130AEF">
        <w:rPr>
          <w:rFonts w:asciiTheme="minorHAnsi" w:hAnsiTheme="minorHAnsi" w:cstheme="minorHAnsi"/>
          <w:color w:val="333333"/>
        </w:rPr>
        <w:t>of SG Enable</w:t>
      </w:r>
      <w:r w:rsidR="00303F71" w:rsidRPr="00130AEF">
        <w:rPr>
          <w:rFonts w:asciiTheme="minorHAnsi" w:hAnsiTheme="minorHAnsi" w:cstheme="minorHAnsi"/>
          <w:color w:val="333333"/>
        </w:rPr>
        <w:t>, the focal agency for disability and inclusion in Singapore,</w:t>
      </w:r>
      <w:r w:rsidR="00536CB9" w:rsidRPr="00130AEF">
        <w:rPr>
          <w:rFonts w:asciiTheme="minorHAnsi" w:hAnsiTheme="minorHAnsi" w:cstheme="minorHAnsi"/>
          <w:color w:val="333333"/>
        </w:rPr>
        <w:t xml:space="preserve"> after co-chairing the Singapore Enabling Master Plan 2030. </w:t>
      </w:r>
      <w:r w:rsidR="00054B07" w:rsidRPr="00130AEF">
        <w:rPr>
          <w:rFonts w:asciiTheme="minorHAnsi" w:hAnsiTheme="minorHAnsi" w:cstheme="minorHAnsi"/>
          <w:color w:val="333333"/>
        </w:rPr>
        <w:t xml:space="preserve">He is </w:t>
      </w:r>
      <w:r w:rsidR="00CC2042" w:rsidRPr="00130AEF">
        <w:rPr>
          <w:rFonts w:asciiTheme="minorHAnsi" w:hAnsiTheme="minorHAnsi" w:cstheme="minorHAnsi"/>
          <w:color w:val="333333"/>
        </w:rPr>
        <w:t xml:space="preserve">also </w:t>
      </w:r>
      <w:r w:rsidR="00054B07" w:rsidRPr="00130AEF">
        <w:rPr>
          <w:rFonts w:asciiTheme="minorHAnsi" w:hAnsiTheme="minorHAnsi" w:cstheme="minorHAnsi"/>
          <w:color w:val="333333"/>
        </w:rPr>
        <w:t>a member of the Advisory Council of Deloitte South East Asia.</w:t>
      </w:r>
    </w:p>
    <w:p w14:paraId="172BFC43" w14:textId="52E6A16F" w:rsidR="002C00B5" w:rsidRPr="00130AEF" w:rsidRDefault="00A95C65" w:rsidP="00A95C6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333333"/>
        </w:rPr>
      </w:pPr>
      <w:r w:rsidRPr="00130AEF">
        <w:rPr>
          <w:rFonts w:asciiTheme="minorHAnsi" w:hAnsiTheme="minorHAnsi" w:cstheme="minorHAnsi"/>
          <w:color w:val="333333"/>
        </w:rPr>
        <w:t>Mr Gan</w:t>
      </w:r>
      <w:r w:rsidR="00C92C41" w:rsidRPr="00130AEF">
        <w:rPr>
          <w:rFonts w:asciiTheme="minorHAnsi" w:hAnsiTheme="minorHAnsi" w:cstheme="minorHAnsi"/>
          <w:color w:val="333333"/>
        </w:rPr>
        <w:t xml:space="preserve"> </w:t>
      </w:r>
      <w:r w:rsidR="00E702E3" w:rsidRPr="00130AEF">
        <w:rPr>
          <w:rFonts w:asciiTheme="minorHAnsi" w:hAnsiTheme="minorHAnsi" w:cstheme="minorHAnsi"/>
          <w:color w:val="333333"/>
        </w:rPr>
        <w:t xml:space="preserve">has </w:t>
      </w:r>
      <w:r w:rsidR="00AA35C8" w:rsidRPr="00130AEF">
        <w:rPr>
          <w:rFonts w:asciiTheme="minorHAnsi" w:hAnsiTheme="minorHAnsi" w:cstheme="minorHAnsi"/>
          <w:color w:val="333333"/>
        </w:rPr>
        <w:t>serve</w:t>
      </w:r>
      <w:r w:rsidR="000F7ECE" w:rsidRPr="00130AEF">
        <w:rPr>
          <w:rFonts w:asciiTheme="minorHAnsi" w:hAnsiTheme="minorHAnsi" w:cstheme="minorHAnsi"/>
          <w:color w:val="333333"/>
        </w:rPr>
        <w:t>d</w:t>
      </w:r>
      <w:r w:rsidR="00AA35C8" w:rsidRPr="00130AEF">
        <w:rPr>
          <w:rFonts w:asciiTheme="minorHAnsi" w:hAnsiTheme="minorHAnsi" w:cstheme="minorHAnsi"/>
          <w:color w:val="333333"/>
        </w:rPr>
        <w:t xml:space="preserve"> on </w:t>
      </w:r>
      <w:r w:rsidR="000F7ECE" w:rsidRPr="00130AEF">
        <w:rPr>
          <w:rFonts w:asciiTheme="minorHAnsi" w:hAnsiTheme="minorHAnsi" w:cstheme="minorHAnsi"/>
          <w:color w:val="333333"/>
        </w:rPr>
        <w:t>numerous</w:t>
      </w:r>
      <w:r w:rsidR="00AA35C8" w:rsidRPr="00130AEF">
        <w:rPr>
          <w:rFonts w:asciiTheme="minorHAnsi" w:hAnsiTheme="minorHAnsi" w:cstheme="minorHAnsi"/>
          <w:color w:val="333333"/>
        </w:rPr>
        <w:t xml:space="preserve"> </w:t>
      </w:r>
      <w:r w:rsidR="008540BC" w:rsidRPr="00130AEF">
        <w:rPr>
          <w:rFonts w:asciiTheme="minorHAnsi" w:hAnsiTheme="minorHAnsi" w:cstheme="minorHAnsi"/>
          <w:color w:val="333333"/>
        </w:rPr>
        <w:t xml:space="preserve">boards and </w:t>
      </w:r>
      <w:r w:rsidR="00AA35C8" w:rsidRPr="00130AEF">
        <w:rPr>
          <w:rFonts w:asciiTheme="minorHAnsi" w:hAnsiTheme="minorHAnsi" w:cstheme="minorHAnsi"/>
          <w:color w:val="333333"/>
        </w:rPr>
        <w:t>councils</w:t>
      </w:r>
      <w:r w:rsidR="000F7ECE" w:rsidRPr="00130AEF">
        <w:rPr>
          <w:rFonts w:asciiTheme="minorHAnsi" w:hAnsiTheme="minorHAnsi" w:cstheme="minorHAnsi"/>
          <w:color w:val="333333"/>
        </w:rPr>
        <w:t xml:space="preserve"> in the private and public sectors</w:t>
      </w:r>
      <w:r w:rsidR="0051534D" w:rsidRPr="00130AEF">
        <w:rPr>
          <w:rFonts w:asciiTheme="minorHAnsi" w:hAnsiTheme="minorHAnsi" w:cstheme="minorHAnsi"/>
          <w:color w:val="333333"/>
        </w:rPr>
        <w:t xml:space="preserve">. </w:t>
      </w:r>
      <w:r w:rsidRPr="00130AEF">
        <w:rPr>
          <w:rFonts w:asciiTheme="minorHAnsi" w:hAnsiTheme="minorHAnsi" w:cstheme="minorHAnsi"/>
          <w:color w:val="333333"/>
        </w:rPr>
        <w:t xml:space="preserve">He </w:t>
      </w:r>
      <w:r w:rsidR="00536CB9" w:rsidRPr="00130AEF">
        <w:rPr>
          <w:rFonts w:asciiTheme="minorHAnsi" w:hAnsiTheme="minorHAnsi" w:cstheme="minorHAnsi"/>
          <w:color w:val="333333"/>
        </w:rPr>
        <w:t>was formerly</w:t>
      </w:r>
      <w:r w:rsidR="002C00B5" w:rsidRPr="00130AEF">
        <w:rPr>
          <w:rFonts w:asciiTheme="minorHAnsi" w:hAnsiTheme="minorHAnsi" w:cstheme="minorHAnsi"/>
          <w:color w:val="333333"/>
        </w:rPr>
        <w:t xml:space="preserve"> Chairman and Managing Director of ExxonMobil Asia Pacific Pte.</w:t>
      </w:r>
      <w:r w:rsidR="00021D36" w:rsidRPr="00130AEF">
        <w:rPr>
          <w:rFonts w:asciiTheme="minorHAnsi" w:hAnsiTheme="minorHAnsi" w:cstheme="minorHAnsi"/>
          <w:color w:val="333333"/>
        </w:rPr>
        <w:t xml:space="preserve"> </w:t>
      </w:r>
      <w:r w:rsidR="002C00B5" w:rsidRPr="00130AEF">
        <w:rPr>
          <w:rFonts w:asciiTheme="minorHAnsi" w:hAnsiTheme="minorHAnsi" w:cstheme="minorHAnsi"/>
          <w:color w:val="333333"/>
        </w:rPr>
        <w:t>Ltd.</w:t>
      </w:r>
      <w:r w:rsidR="00F51F37" w:rsidRPr="00130AEF">
        <w:rPr>
          <w:rFonts w:asciiTheme="minorHAnsi" w:hAnsiTheme="minorHAnsi" w:cstheme="minorHAnsi"/>
          <w:color w:val="333333"/>
        </w:rPr>
        <w:t xml:space="preserve"> He was also President and Director of ExxonMobil China Petroleum and Petrochemical Company Ltd., and served as Board Director in ExxonMobil’s joint ventures in China. </w:t>
      </w:r>
    </w:p>
    <w:p w14:paraId="435BA05E" w14:textId="591E19C4" w:rsidR="0039538C" w:rsidRPr="00130AEF" w:rsidRDefault="0039538C" w:rsidP="00C92C4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333333"/>
        </w:rPr>
      </w:pPr>
      <w:r w:rsidRPr="00130AEF">
        <w:rPr>
          <w:rFonts w:asciiTheme="minorHAnsi" w:hAnsiTheme="minorHAnsi" w:cstheme="minorHAnsi"/>
          <w:color w:val="333333"/>
        </w:rPr>
        <w:t xml:space="preserve">He was conferred the </w:t>
      </w:r>
      <w:r w:rsidR="00D26CFD" w:rsidRPr="00130AEF">
        <w:rPr>
          <w:rFonts w:asciiTheme="minorHAnsi" w:hAnsiTheme="minorHAnsi" w:cstheme="minorHAnsi"/>
          <w:color w:val="333333"/>
        </w:rPr>
        <w:t>Singapore Public Service Medal (PBM) in 2023,</w:t>
      </w:r>
      <w:r w:rsidR="00062418" w:rsidRPr="00130AEF">
        <w:rPr>
          <w:rFonts w:asciiTheme="minorHAnsi" w:hAnsiTheme="minorHAnsi" w:cstheme="minorHAnsi"/>
          <w:color w:val="333333"/>
        </w:rPr>
        <w:t xml:space="preserve"> the Distinguished </w:t>
      </w:r>
      <w:r w:rsidR="00E702E3" w:rsidRPr="00130AEF">
        <w:rPr>
          <w:rFonts w:asciiTheme="minorHAnsi" w:hAnsiTheme="minorHAnsi" w:cstheme="minorHAnsi"/>
          <w:color w:val="333333"/>
        </w:rPr>
        <w:t xml:space="preserve">Engineering </w:t>
      </w:r>
      <w:r w:rsidR="00062418" w:rsidRPr="00130AEF">
        <w:rPr>
          <w:rFonts w:asciiTheme="minorHAnsi" w:hAnsiTheme="minorHAnsi" w:cstheme="minorHAnsi"/>
          <w:color w:val="333333"/>
        </w:rPr>
        <w:t xml:space="preserve">Alumni Award by the National University of Singapore in 2018 and </w:t>
      </w:r>
      <w:r w:rsidR="00D26CFD" w:rsidRPr="00130AEF">
        <w:rPr>
          <w:rFonts w:asciiTheme="minorHAnsi" w:hAnsiTheme="minorHAnsi" w:cstheme="minorHAnsi"/>
          <w:color w:val="333333"/>
        </w:rPr>
        <w:t xml:space="preserve">the </w:t>
      </w:r>
      <w:r w:rsidRPr="00130AEF">
        <w:rPr>
          <w:rFonts w:asciiTheme="minorHAnsi" w:hAnsiTheme="minorHAnsi" w:cstheme="minorHAnsi"/>
          <w:color w:val="333333"/>
        </w:rPr>
        <w:t xml:space="preserve">Medal of Commendation (Gold) by </w:t>
      </w:r>
      <w:r w:rsidR="00C554EB" w:rsidRPr="00130AEF">
        <w:rPr>
          <w:rFonts w:asciiTheme="minorHAnsi" w:hAnsiTheme="minorHAnsi" w:cstheme="minorHAnsi"/>
          <w:color w:val="333333"/>
        </w:rPr>
        <w:t xml:space="preserve">the </w:t>
      </w:r>
      <w:r w:rsidRPr="00130AEF">
        <w:rPr>
          <w:rFonts w:asciiTheme="minorHAnsi" w:hAnsiTheme="minorHAnsi" w:cstheme="minorHAnsi"/>
          <w:color w:val="333333"/>
        </w:rPr>
        <w:t>N</w:t>
      </w:r>
      <w:r w:rsidR="00C554EB" w:rsidRPr="00130AEF">
        <w:rPr>
          <w:rFonts w:asciiTheme="minorHAnsi" w:hAnsiTheme="minorHAnsi" w:cstheme="minorHAnsi"/>
          <w:color w:val="333333"/>
        </w:rPr>
        <w:t xml:space="preserve">ational </w:t>
      </w:r>
      <w:r w:rsidRPr="00130AEF">
        <w:rPr>
          <w:rFonts w:asciiTheme="minorHAnsi" w:hAnsiTheme="minorHAnsi" w:cstheme="minorHAnsi"/>
          <w:color w:val="333333"/>
        </w:rPr>
        <w:t>T</w:t>
      </w:r>
      <w:r w:rsidR="00C554EB" w:rsidRPr="00130AEF">
        <w:rPr>
          <w:rFonts w:asciiTheme="minorHAnsi" w:hAnsiTheme="minorHAnsi" w:cstheme="minorHAnsi"/>
          <w:color w:val="333333"/>
        </w:rPr>
        <w:t>rade</w:t>
      </w:r>
      <w:r w:rsidR="007921AA" w:rsidRPr="00130AEF">
        <w:rPr>
          <w:rFonts w:asciiTheme="minorHAnsi" w:hAnsiTheme="minorHAnsi" w:cstheme="minorHAnsi"/>
          <w:color w:val="333333"/>
        </w:rPr>
        <w:t>s</w:t>
      </w:r>
      <w:r w:rsidR="00C554EB" w:rsidRPr="00130AEF">
        <w:rPr>
          <w:rFonts w:asciiTheme="minorHAnsi" w:hAnsiTheme="minorHAnsi" w:cstheme="minorHAnsi"/>
          <w:color w:val="333333"/>
        </w:rPr>
        <w:t xml:space="preserve"> </w:t>
      </w:r>
      <w:r w:rsidRPr="00130AEF">
        <w:rPr>
          <w:rFonts w:asciiTheme="minorHAnsi" w:hAnsiTheme="minorHAnsi" w:cstheme="minorHAnsi"/>
          <w:color w:val="333333"/>
        </w:rPr>
        <w:t>U</w:t>
      </w:r>
      <w:r w:rsidR="00C554EB" w:rsidRPr="00130AEF">
        <w:rPr>
          <w:rFonts w:asciiTheme="minorHAnsi" w:hAnsiTheme="minorHAnsi" w:cstheme="minorHAnsi"/>
          <w:color w:val="333333"/>
        </w:rPr>
        <w:t xml:space="preserve">nion </w:t>
      </w:r>
      <w:r w:rsidRPr="00130AEF">
        <w:rPr>
          <w:rFonts w:asciiTheme="minorHAnsi" w:hAnsiTheme="minorHAnsi" w:cstheme="minorHAnsi"/>
          <w:color w:val="333333"/>
        </w:rPr>
        <w:t>C</w:t>
      </w:r>
      <w:r w:rsidR="00C554EB" w:rsidRPr="00130AEF">
        <w:rPr>
          <w:rFonts w:asciiTheme="minorHAnsi" w:hAnsiTheme="minorHAnsi" w:cstheme="minorHAnsi"/>
          <w:color w:val="333333"/>
        </w:rPr>
        <w:t>ongress</w:t>
      </w:r>
      <w:r w:rsidRPr="00130AEF">
        <w:rPr>
          <w:rFonts w:asciiTheme="minorHAnsi" w:hAnsiTheme="minorHAnsi" w:cstheme="minorHAnsi"/>
          <w:color w:val="333333"/>
        </w:rPr>
        <w:t xml:space="preserve"> in 2017</w:t>
      </w:r>
      <w:r w:rsidR="00062418" w:rsidRPr="00130AEF">
        <w:rPr>
          <w:rFonts w:asciiTheme="minorHAnsi" w:hAnsiTheme="minorHAnsi" w:cstheme="minorHAnsi"/>
          <w:color w:val="333333"/>
        </w:rPr>
        <w:t>.</w:t>
      </w:r>
      <w:r w:rsidRPr="00130AEF">
        <w:rPr>
          <w:rFonts w:asciiTheme="minorHAnsi" w:hAnsiTheme="minorHAnsi" w:cstheme="minorHAnsi"/>
          <w:color w:val="333333"/>
        </w:rPr>
        <w:t xml:space="preserve"> </w:t>
      </w:r>
    </w:p>
    <w:p w14:paraId="5A28D249" w14:textId="72239EF4" w:rsidR="0042424A" w:rsidRPr="00130AEF" w:rsidRDefault="00C92C41" w:rsidP="00EF6738">
      <w:pPr>
        <w:jc w:val="both"/>
        <w:rPr>
          <w:rFonts w:cstheme="minorHAnsi"/>
          <w:sz w:val="24"/>
          <w:szCs w:val="24"/>
        </w:rPr>
      </w:pPr>
      <w:r w:rsidRPr="00130AEF">
        <w:rPr>
          <w:rFonts w:cstheme="minorHAnsi"/>
          <w:color w:val="333333"/>
          <w:sz w:val="24"/>
          <w:szCs w:val="24"/>
        </w:rPr>
        <w:t>Mr Gan obtained his bachelor’s degree in engineering (with honours) from the National University of Singapore and is a Fellow with the United Kingdom Chartered Institute of Management Accountants.</w:t>
      </w:r>
      <w:r w:rsidR="00B2088E" w:rsidRPr="00130AEF">
        <w:rPr>
          <w:rFonts w:cstheme="minorHAnsi"/>
          <w:color w:val="333333"/>
          <w:sz w:val="24"/>
          <w:szCs w:val="24"/>
        </w:rPr>
        <w:t xml:space="preserve"> </w:t>
      </w:r>
      <w:r w:rsidR="00536CB9" w:rsidRPr="00130AEF">
        <w:rPr>
          <w:rFonts w:cstheme="minorHAnsi"/>
          <w:color w:val="333333"/>
          <w:sz w:val="24"/>
          <w:szCs w:val="24"/>
        </w:rPr>
        <w:t xml:space="preserve">He is also a Fellow </w:t>
      </w:r>
      <w:r w:rsidR="00FA5906" w:rsidRPr="00130AEF">
        <w:rPr>
          <w:rFonts w:cstheme="minorHAnsi"/>
          <w:color w:val="333333"/>
          <w:sz w:val="24"/>
          <w:szCs w:val="24"/>
        </w:rPr>
        <w:t>with</w:t>
      </w:r>
      <w:r w:rsidR="00536CB9" w:rsidRPr="00130AEF">
        <w:rPr>
          <w:rFonts w:cstheme="minorHAnsi"/>
          <w:color w:val="333333"/>
          <w:sz w:val="24"/>
          <w:szCs w:val="24"/>
        </w:rPr>
        <w:t xml:space="preserve"> the Academy of Engineering, Singapore. </w:t>
      </w:r>
    </w:p>
    <w:sectPr w:rsidR="0042424A" w:rsidRPr="00130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77D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322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0B"/>
    <w:rsid w:val="00002C36"/>
    <w:rsid w:val="00015A54"/>
    <w:rsid w:val="00021D36"/>
    <w:rsid w:val="000408C4"/>
    <w:rsid w:val="00054B07"/>
    <w:rsid w:val="0006159E"/>
    <w:rsid w:val="00062418"/>
    <w:rsid w:val="00062CB5"/>
    <w:rsid w:val="00083168"/>
    <w:rsid w:val="000F7ECE"/>
    <w:rsid w:val="001150B2"/>
    <w:rsid w:val="00130AEF"/>
    <w:rsid w:val="00136D15"/>
    <w:rsid w:val="0018157D"/>
    <w:rsid w:val="00245D2D"/>
    <w:rsid w:val="002652BC"/>
    <w:rsid w:val="002C00B5"/>
    <w:rsid w:val="002F309C"/>
    <w:rsid w:val="00303F71"/>
    <w:rsid w:val="0032073C"/>
    <w:rsid w:val="0034140B"/>
    <w:rsid w:val="00366A7E"/>
    <w:rsid w:val="003900C1"/>
    <w:rsid w:val="0039538C"/>
    <w:rsid w:val="003C2921"/>
    <w:rsid w:val="003F733A"/>
    <w:rsid w:val="0042424A"/>
    <w:rsid w:val="00490F69"/>
    <w:rsid w:val="004F30E9"/>
    <w:rsid w:val="0051534D"/>
    <w:rsid w:val="00536CB9"/>
    <w:rsid w:val="00580C95"/>
    <w:rsid w:val="005A0981"/>
    <w:rsid w:val="005A4425"/>
    <w:rsid w:val="00695681"/>
    <w:rsid w:val="006C4F79"/>
    <w:rsid w:val="007921AA"/>
    <w:rsid w:val="007C16B9"/>
    <w:rsid w:val="008540BC"/>
    <w:rsid w:val="008E265F"/>
    <w:rsid w:val="00927C65"/>
    <w:rsid w:val="009F0683"/>
    <w:rsid w:val="009F371D"/>
    <w:rsid w:val="00A1063E"/>
    <w:rsid w:val="00A95C65"/>
    <w:rsid w:val="00AA35C8"/>
    <w:rsid w:val="00AB7F94"/>
    <w:rsid w:val="00AD1DA7"/>
    <w:rsid w:val="00B03F70"/>
    <w:rsid w:val="00B2088E"/>
    <w:rsid w:val="00B91976"/>
    <w:rsid w:val="00C554EB"/>
    <w:rsid w:val="00C92C41"/>
    <w:rsid w:val="00CB2D6F"/>
    <w:rsid w:val="00CC2042"/>
    <w:rsid w:val="00CE6BB7"/>
    <w:rsid w:val="00D26CFD"/>
    <w:rsid w:val="00D43A16"/>
    <w:rsid w:val="00DA003A"/>
    <w:rsid w:val="00DB28A3"/>
    <w:rsid w:val="00DC1BDE"/>
    <w:rsid w:val="00DD3EC7"/>
    <w:rsid w:val="00E021E3"/>
    <w:rsid w:val="00E702E3"/>
    <w:rsid w:val="00EA0D3C"/>
    <w:rsid w:val="00EF6738"/>
    <w:rsid w:val="00F21125"/>
    <w:rsid w:val="00F51F37"/>
    <w:rsid w:val="00F654B0"/>
    <w:rsid w:val="00FA5906"/>
    <w:rsid w:val="00FB44BD"/>
    <w:rsid w:val="00FE09C2"/>
    <w:rsid w:val="052B3DE9"/>
    <w:rsid w:val="0BC723E6"/>
    <w:rsid w:val="1C682827"/>
    <w:rsid w:val="1CF2820D"/>
    <w:rsid w:val="1D84B1AC"/>
    <w:rsid w:val="2AA2C776"/>
    <w:rsid w:val="32789758"/>
    <w:rsid w:val="40BC9311"/>
    <w:rsid w:val="49862F53"/>
    <w:rsid w:val="4BC4B0FF"/>
    <w:rsid w:val="541ECE5D"/>
    <w:rsid w:val="70EBDD18"/>
    <w:rsid w:val="70FFAD00"/>
    <w:rsid w:val="7825F0A9"/>
    <w:rsid w:val="7FA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7E77"/>
  <w15:chartTrackingRefBased/>
  <w15:docId w15:val="{9C35CD7B-5DEC-47AF-8F7D-80545DF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AB07E.10FC50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73EC-9DB5-49E4-B1AE-22216D69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Kuan</dc:creator>
  <cp:keywords/>
  <dc:description/>
  <cp:lastModifiedBy>Muhammad HAKIM (ISTANA)</cp:lastModifiedBy>
  <cp:revision>2</cp:revision>
  <cp:lastPrinted>2024-07-10T13:22:00Z</cp:lastPrinted>
  <dcterms:created xsi:type="dcterms:W3CDTF">2025-07-22T06:14:00Z</dcterms:created>
  <dcterms:modified xsi:type="dcterms:W3CDTF">2025-07-22T06:14:00Z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2025-03-17T00:07:35Z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12ffe5a1-52ba-4efb-adb4-13e22ca85fd2</vt:lpwstr>
  </property>
  <property fmtid="{D5CDD505-2E9C-101B-9397-08002B2CF9AE}" pid="9" name="MSIP_Label_5434c4c7-833e-41e4-b0ab-cdb227a2f6f7_ContentBits">
    <vt:lpwstr>0</vt:lpwstr>
  </property>
</Properties>
</file>